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24"/>
        <w:gridCol w:w="5425"/>
        <w:gridCol w:w="3685"/>
      </w:tblGrid>
      <w:tr w:rsidR="001479C1" w:rsidTr="000A2D65">
        <w:tc>
          <w:tcPr>
            <w:tcW w:w="524" w:type="dxa"/>
            <w:shd w:val="clear" w:color="auto" w:fill="BFBFBF" w:themeFill="background1" w:themeFillShade="BF"/>
            <w:vAlign w:val="center"/>
          </w:tcPr>
          <w:p w:rsidR="001479C1" w:rsidRPr="001479C1" w:rsidRDefault="001479C1" w:rsidP="001479C1">
            <w:pPr>
              <w:jc w:val="center"/>
              <w:rPr>
                <w:b/>
              </w:rPr>
            </w:pPr>
            <w:r w:rsidRPr="001479C1">
              <w:rPr>
                <w:b/>
              </w:rPr>
              <w:t>№</w:t>
            </w:r>
          </w:p>
        </w:tc>
        <w:tc>
          <w:tcPr>
            <w:tcW w:w="5425" w:type="dxa"/>
            <w:shd w:val="clear" w:color="auto" w:fill="BFBFBF" w:themeFill="background1" w:themeFillShade="BF"/>
            <w:vAlign w:val="center"/>
          </w:tcPr>
          <w:p w:rsidR="001479C1" w:rsidRPr="001479C1" w:rsidRDefault="001479C1" w:rsidP="001479C1">
            <w:pPr>
              <w:jc w:val="center"/>
              <w:rPr>
                <w:b/>
              </w:rPr>
            </w:pPr>
            <w:r w:rsidRPr="001479C1">
              <w:rPr>
                <w:b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479C1" w:rsidRPr="001479C1" w:rsidRDefault="001479C1" w:rsidP="001479C1">
            <w:pPr>
              <w:jc w:val="center"/>
              <w:rPr>
                <w:b/>
              </w:rPr>
            </w:pPr>
            <w:r w:rsidRPr="001479C1">
              <w:rPr>
                <w:b/>
              </w:rPr>
              <w:t>Перечень специальных условий, имеющихся в учреждении</w:t>
            </w:r>
          </w:p>
        </w:tc>
      </w:tr>
      <w:tr w:rsidR="001479C1" w:rsidTr="000A2D65">
        <w:tc>
          <w:tcPr>
            <w:tcW w:w="524" w:type="dxa"/>
            <w:vMerge w:val="restart"/>
            <w:vAlign w:val="center"/>
          </w:tcPr>
          <w:p w:rsidR="001479C1" w:rsidRDefault="001479C1" w:rsidP="001479C1">
            <w:pPr>
              <w:jc w:val="center"/>
            </w:pPr>
            <w:r>
              <w:t>1</w:t>
            </w:r>
          </w:p>
        </w:tc>
        <w:tc>
          <w:tcPr>
            <w:tcW w:w="9110" w:type="dxa"/>
            <w:gridSpan w:val="2"/>
            <w:vAlign w:val="center"/>
          </w:tcPr>
          <w:p w:rsidR="001479C1" w:rsidRDefault="001479C1" w:rsidP="001479C1">
            <w:pPr>
              <w:jc w:val="center"/>
            </w:pPr>
            <w:r>
              <w:t>Информация о наличии в помещениях, зданиях инфраструктуры, обеспечивающей условия для пребывания лиц с ограниченными возможностями здоровья (далее – ЛОВЗ)</w:t>
            </w:r>
          </w:p>
        </w:tc>
      </w:tr>
      <w:tr w:rsidR="001479C1" w:rsidTr="000A2D65">
        <w:tc>
          <w:tcPr>
            <w:tcW w:w="524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1479C1" w:rsidRDefault="001479C1" w:rsidP="001479C1">
            <w:pPr>
              <w:jc w:val="both"/>
            </w:pPr>
            <w:r>
              <w:t>Наличие приспособленной входной группы здания для ЛОВЗ (пандусы и другие устройства и приспособления)</w:t>
            </w:r>
          </w:p>
        </w:tc>
        <w:tc>
          <w:tcPr>
            <w:tcW w:w="3685" w:type="dxa"/>
            <w:vMerge w:val="restart"/>
            <w:vAlign w:val="center"/>
          </w:tcPr>
          <w:p w:rsidR="001479C1" w:rsidRDefault="00672E2A" w:rsidP="00672E2A">
            <w:pPr>
              <w:jc w:val="both"/>
            </w:pPr>
            <w:r>
              <w:t>Н</w:t>
            </w:r>
            <w:r w:rsidRPr="00672E2A">
              <w:t>едвижимого имущества в</w:t>
            </w:r>
            <w:r>
              <w:t xml:space="preserve"> </w:t>
            </w:r>
            <w:r w:rsidRPr="00672E2A">
              <w:t>оперативном управлении учреждение не имеет,</w:t>
            </w:r>
            <w:r>
              <w:t xml:space="preserve"> </w:t>
            </w:r>
            <w:r w:rsidRPr="00672E2A">
              <w:t>тренировочный процесс ведется в спортивных залах образовательных учреждений муниципалитетов Пермского края на основании договоров о безвозмездном пользовании недвижимым имуществом</w:t>
            </w:r>
            <w:r>
              <w:t xml:space="preserve">. </w:t>
            </w:r>
            <w:bookmarkStart w:id="0" w:name="_GoBack"/>
            <w:bookmarkEnd w:id="0"/>
          </w:p>
        </w:tc>
      </w:tr>
      <w:tr w:rsidR="001479C1" w:rsidTr="000A2D65">
        <w:tc>
          <w:tcPr>
            <w:tcW w:w="524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1479C1" w:rsidRDefault="001479C1" w:rsidP="001479C1">
            <w:pPr>
              <w:jc w:val="both"/>
            </w:pPr>
            <w:r>
              <w:t>Наличие возможностей перемещения ЛОВЗ внутри здания (приспособление коридоров, лестниц и т.д.)</w:t>
            </w:r>
          </w:p>
        </w:tc>
        <w:tc>
          <w:tcPr>
            <w:tcW w:w="3685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</w:tr>
      <w:tr w:rsidR="001479C1" w:rsidTr="000A2D65">
        <w:tc>
          <w:tcPr>
            <w:tcW w:w="524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1479C1" w:rsidRDefault="001479C1" w:rsidP="001479C1">
            <w:pPr>
              <w:jc w:val="both"/>
            </w:pPr>
            <w:r>
              <w:t>Наличие специально оборудованных санитарно-гигиенических помещений для ЛОВЗ (перила, поручни,</w:t>
            </w:r>
          </w:p>
          <w:p w:rsidR="001479C1" w:rsidRDefault="001479C1" w:rsidP="001479C1">
            <w:pPr>
              <w:jc w:val="both"/>
            </w:pPr>
            <w:r>
              <w:t>Специализированное сантехническое оборудование и</w:t>
            </w:r>
          </w:p>
          <w:p w:rsidR="001479C1" w:rsidRDefault="001479C1" w:rsidP="001479C1">
            <w:pPr>
              <w:jc w:val="both"/>
            </w:pPr>
            <w:r>
              <w:t>т.д.)</w:t>
            </w:r>
          </w:p>
        </w:tc>
        <w:tc>
          <w:tcPr>
            <w:tcW w:w="3685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</w:tr>
      <w:tr w:rsidR="001479C1" w:rsidTr="000A2D65">
        <w:tc>
          <w:tcPr>
            <w:tcW w:w="524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1479C1" w:rsidRDefault="001479C1" w:rsidP="001479C1">
            <w:pPr>
              <w:jc w:val="both"/>
            </w:pPr>
            <w: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3685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</w:tr>
      <w:tr w:rsidR="001479C1" w:rsidTr="000A2D65">
        <w:tc>
          <w:tcPr>
            <w:tcW w:w="524" w:type="dxa"/>
            <w:vMerge w:val="restart"/>
            <w:vAlign w:val="center"/>
          </w:tcPr>
          <w:p w:rsidR="001479C1" w:rsidRDefault="001479C1" w:rsidP="001479C1">
            <w:pPr>
              <w:jc w:val="center"/>
            </w:pPr>
            <w:r>
              <w:t>2</w:t>
            </w:r>
          </w:p>
        </w:tc>
        <w:tc>
          <w:tcPr>
            <w:tcW w:w="9110" w:type="dxa"/>
            <w:gridSpan w:val="2"/>
            <w:vAlign w:val="center"/>
          </w:tcPr>
          <w:p w:rsidR="001479C1" w:rsidRDefault="001479C1" w:rsidP="001479C1">
            <w:pPr>
              <w:jc w:val="center"/>
            </w:pPr>
            <w: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1479C1" w:rsidTr="000A2D65">
        <w:tc>
          <w:tcPr>
            <w:tcW w:w="524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1479C1" w:rsidRDefault="001479C1" w:rsidP="001479C1">
            <w:pPr>
              <w:jc w:val="both"/>
            </w:pPr>
            <w:r>
              <w:t xml:space="preserve">Наличие адаптированного сайта (обязательно указать ссылку на сайт) </w:t>
            </w:r>
          </w:p>
        </w:tc>
        <w:tc>
          <w:tcPr>
            <w:tcW w:w="3685" w:type="dxa"/>
            <w:vAlign w:val="center"/>
          </w:tcPr>
          <w:p w:rsidR="001479C1" w:rsidRDefault="00672E2A" w:rsidP="001479C1">
            <w:pPr>
              <w:jc w:val="center"/>
            </w:pPr>
            <w:hyperlink r:id="rId4" w:history="1">
              <w:r w:rsidR="001479C1" w:rsidRPr="006D645D">
                <w:rPr>
                  <w:rStyle w:val="a4"/>
                </w:rPr>
                <w:t>https://karateperm.ru/school_pk</w:t>
              </w:r>
            </w:hyperlink>
            <w:r w:rsidR="001479C1">
              <w:t xml:space="preserve"> (версия для слабовидящих)</w:t>
            </w:r>
          </w:p>
        </w:tc>
      </w:tr>
      <w:tr w:rsidR="001479C1" w:rsidTr="000A2D65">
        <w:tc>
          <w:tcPr>
            <w:tcW w:w="524" w:type="dxa"/>
            <w:vMerge/>
            <w:vAlign w:val="center"/>
          </w:tcPr>
          <w:p w:rsidR="001479C1" w:rsidRDefault="001479C1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1479C1" w:rsidRDefault="00CA4C16" w:rsidP="00CA4C16">
            <w:pPr>
              <w:jc w:val="both"/>
            </w:pPr>
            <w:r>
              <w:t>Наличие на сайте учреждения информации об условиях обучения инвалидов и ЛОВЗ (обязательно указать ссылку на раздел сайта)</w:t>
            </w:r>
          </w:p>
        </w:tc>
        <w:tc>
          <w:tcPr>
            <w:tcW w:w="3685" w:type="dxa"/>
            <w:vAlign w:val="center"/>
          </w:tcPr>
          <w:p w:rsidR="001479C1" w:rsidRDefault="00CA4C16" w:rsidP="001479C1">
            <w:pPr>
              <w:jc w:val="center"/>
            </w:pPr>
            <w:r w:rsidRPr="00CA4C16">
              <w:t>https://karateperm.ru/materialnotehnicheskoe_obespeche/</w:t>
            </w:r>
          </w:p>
        </w:tc>
      </w:tr>
      <w:tr w:rsidR="00CA4C16" w:rsidTr="000A2D65">
        <w:tc>
          <w:tcPr>
            <w:tcW w:w="524" w:type="dxa"/>
            <w:vMerge w:val="restart"/>
            <w:vAlign w:val="center"/>
          </w:tcPr>
          <w:p w:rsidR="00CA4C16" w:rsidRDefault="00CA4C16" w:rsidP="001479C1">
            <w:pPr>
              <w:jc w:val="center"/>
            </w:pPr>
            <w:r>
              <w:t>3</w:t>
            </w:r>
          </w:p>
        </w:tc>
        <w:tc>
          <w:tcPr>
            <w:tcW w:w="9110" w:type="dxa"/>
            <w:gridSpan w:val="2"/>
            <w:vAlign w:val="center"/>
          </w:tcPr>
          <w:p w:rsidR="00CA4C16" w:rsidRDefault="00CA4C16" w:rsidP="001479C1">
            <w:pPr>
              <w:jc w:val="center"/>
            </w:pPr>
            <w:r>
              <w:t>Система обучения инвалидов и ЛОВЗ в организации (отметьте все имеющиеся формы)</w:t>
            </w:r>
          </w:p>
        </w:tc>
      </w:tr>
      <w:tr w:rsidR="00CA4C16" w:rsidTr="000A2D65">
        <w:tc>
          <w:tcPr>
            <w:tcW w:w="524" w:type="dxa"/>
            <w:vMerge/>
            <w:vAlign w:val="center"/>
          </w:tcPr>
          <w:p w:rsidR="00CA4C16" w:rsidRDefault="00CA4C16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CA4C16" w:rsidRDefault="00CA4C16" w:rsidP="00CA4C16">
            <w:pPr>
              <w:jc w:val="both"/>
            </w:pPr>
            <w:r>
              <w:t>Инклюзивная в общих группах</w:t>
            </w:r>
          </w:p>
        </w:tc>
        <w:tc>
          <w:tcPr>
            <w:tcW w:w="3685" w:type="dxa"/>
            <w:vAlign w:val="center"/>
          </w:tcPr>
          <w:p w:rsidR="00CA4C16" w:rsidRDefault="000A2D65" w:rsidP="001479C1">
            <w:pPr>
              <w:jc w:val="center"/>
            </w:pPr>
            <w:r>
              <w:t>Нет</w:t>
            </w:r>
          </w:p>
        </w:tc>
      </w:tr>
      <w:tr w:rsidR="00CA4C16" w:rsidTr="000A2D65">
        <w:tc>
          <w:tcPr>
            <w:tcW w:w="524" w:type="dxa"/>
            <w:vMerge/>
            <w:vAlign w:val="center"/>
          </w:tcPr>
          <w:p w:rsidR="00CA4C16" w:rsidRDefault="00CA4C16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CA4C16" w:rsidRDefault="00CA4C16" w:rsidP="00CA4C16">
            <w:pPr>
              <w:jc w:val="both"/>
            </w:pPr>
            <w:r>
              <w:t>Специальная в специализированных группах</w:t>
            </w:r>
          </w:p>
        </w:tc>
        <w:tc>
          <w:tcPr>
            <w:tcW w:w="3685" w:type="dxa"/>
            <w:vAlign w:val="center"/>
          </w:tcPr>
          <w:p w:rsidR="00CA4C16" w:rsidRDefault="000A2D65" w:rsidP="001479C1">
            <w:pPr>
              <w:jc w:val="center"/>
            </w:pPr>
            <w:r>
              <w:t>Нет</w:t>
            </w:r>
          </w:p>
        </w:tc>
      </w:tr>
      <w:tr w:rsidR="00CA4C16" w:rsidTr="000A2D65">
        <w:tc>
          <w:tcPr>
            <w:tcW w:w="524" w:type="dxa"/>
            <w:vMerge/>
            <w:vAlign w:val="center"/>
          </w:tcPr>
          <w:p w:rsidR="00CA4C16" w:rsidRDefault="00CA4C16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CA4C16" w:rsidRDefault="00CA4C16" w:rsidP="00CA4C16">
            <w:pPr>
              <w:jc w:val="both"/>
            </w:pPr>
            <w:r>
              <w:t>Смешанная (частично в общих группах, частично в специальных)</w:t>
            </w:r>
          </w:p>
        </w:tc>
        <w:tc>
          <w:tcPr>
            <w:tcW w:w="3685" w:type="dxa"/>
            <w:vAlign w:val="center"/>
          </w:tcPr>
          <w:p w:rsidR="00CA4C16" w:rsidRDefault="000A2D65" w:rsidP="001479C1">
            <w:pPr>
              <w:jc w:val="center"/>
            </w:pPr>
            <w:r>
              <w:t>Нет</w:t>
            </w:r>
          </w:p>
        </w:tc>
      </w:tr>
      <w:tr w:rsidR="00CA4C16" w:rsidTr="000A2D65">
        <w:tc>
          <w:tcPr>
            <w:tcW w:w="524" w:type="dxa"/>
            <w:vMerge/>
            <w:vAlign w:val="center"/>
          </w:tcPr>
          <w:p w:rsidR="00CA4C16" w:rsidRDefault="00CA4C16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CA4C16" w:rsidRDefault="00CA4C16" w:rsidP="00CA4C16">
            <w:pPr>
              <w:jc w:val="both"/>
            </w:pPr>
            <w:r>
              <w:t>По индивидуальному учебному плану</w:t>
            </w:r>
          </w:p>
        </w:tc>
        <w:tc>
          <w:tcPr>
            <w:tcW w:w="3685" w:type="dxa"/>
            <w:vAlign w:val="center"/>
          </w:tcPr>
          <w:p w:rsidR="00CA4C16" w:rsidRDefault="000A2D65" w:rsidP="001479C1">
            <w:pPr>
              <w:jc w:val="center"/>
            </w:pPr>
            <w:r>
              <w:t>Нет</w:t>
            </w:r>
          </w:p>
        </w:tc>
      </w:tr>
      <w:tr w:rsidR="00CA4C16" w:rsidTr="000A2D65">
        <w:tc>
          <w:tcPr>
            <w:tcW w:w="524" w:type="dxa"/>
            <w:vMerge/>
            <w:vAlign w:val="center"/>
          </w:tcPr>
          <w:p w:rsidR="00CA4C16" w:rsidRDefault="00CA4C16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CA4C16" w:rsidRDefault="00CA4C16" w:rsidP="00CA4C16">
            <w:r>
              <w:t>С применением дистанционных технологий</w:t>
            </w:r>
          </w:p>
        </w:tc>
        <w:tc>
          <w:tcPr>
            <w:tcW w:w="3685" w:type="dxa"/>
            <w:vAlign w:val="center"/>
          </w:tcPr>
          <w:p w:rsidR="00CA4C16" w:rsidRDefault="000A2D65" w:rsidP="001479C1">
            <w:pPr>
              <w:jc w:val="center"/>
            </w:pPr>
            <w:r>
              <w:t>Нет</w:t>
            </w:r>
          </w:p>
        </w:tc>
      </w:tr>
      <w:tr w:rsidR="00CA4C16" w:rsidTr="000A2D65">
        <w:tc>
          <w:tcPr>
            <w:tcW w:w="524" w:type="dxa"/>
            <w:vMerge/>
            <w:vAlign w:val="center"/>
          </w:tcPr>
          <w:p w:rsidR="00CA4C16" w:rsidRDefault="00CA4C16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CA4C16" w:rsidRDefault="00CA4C16" w:rsidP="00CA4C16">
            <w:r>
              <w:t>Наличие адаптированных образовательных программ</w:t>
            </w:r>
          </w:p>
        </w:tc>
        <w:tc>
          <w:tcPr>
            <w:tcW w:w="3685" w:type="dxa"/>
            <w:vAlign w:val="center"/>
          </w:tcPr>
          <w:p w:rsidR="00CA4C16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0A2D65">
        <w:tc>
          <w:tcPr>
            <w:tcW w:w="524" w:type="dxa"/>
            <w:vMerge w:val="restart"/>
            <w:vAlign w:val="center"/>
          </w:tcPr>
          <w:p w:rsidR="000A2D65" w:rsidRDefault="000A2D65" w:rsidP="001479C1">
            <w:pPr>
              <w:jc w:val="center"/>
            </w:pPr>
            <w:r>
              <w:t>4</w:t>
            </w:r>
          </w:p>
        </w:tc>
        <w:tc>
          <w:tcPr>
            <w:tcW w:w="9110" w:type="dxa"/>
            <w:gridSpan w:val="2"/>
            <w:vAlign w:val="center"/>
          </w:tcPr>
          <w:p w:rsidR="000A2D65" w:rsidRDefault="000A2D65" w:rsidP="00CA4C16">
            <w:pPr>
              <w:jc w:val="center"/>
            </w:pPr>
            <w:r>
              <w:t>Техническое обеспечение образования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0A2D65" w:rsidRDefault="000A2D65" w:rsidP="00CA4C16">
            <w:pPr>
              <w:jc w:val="both"/>
            </w:pPr>
            <w:r>
              <w:t>Использование мультимедийных средств, наличие оргтехники, слайд проектов, электронной доски с технологией лазерного сканирования и др.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0A2D65" w:rsidRDefault="000A2D65" w:rsidP="000A2D65">
            <w:pPr>
              <w:jc w:val="both"/>
            </w:pPr>
            <w: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0A2D65" w:rsidRDefault="000A2D65" w:rsidP="000A2D65">
            <w:pPr>
              <w:jc w:val="both"/>
            </w:pPr>
            <w:r>
              <w:t>Обеспечение возможности дистанционного обучения</w:t>
            </w:r>
          </w:p>
          <w:p w:rsidR="000A2D65" w:rsidRDefault="000A2D65" w:rsidP="000A2D65">
            <w:pPr>
              <w:jc w:val="both"/>
            </w:pPr>
            <w:r>
              <w:t>Наличие компьютерной техники и специального программного обеспечения, адаптированных для инвалидов.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CA4C16"/>
        </w:tc>
        <w:tc>
          <w:tcPr>
            <w:tcW w:w="5425" w:type="dxa"/>
            <w:vAlign w:val="center"/>
          </w:tcPr>
          <w:p w:rsidR="000A2D65" w:rsidRDefault="000A2D65" w:rsidP="000A2D65">
            <w:pPr>
              <w:jc w:val="both"/>
            </w:pPr>
            <w:r>
              <w:t>Наличие адаптированного для инвалидов и ЛОВЗ производственного обучения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0A2D65" w:rsidRDefault="000A2D65" w:rsidP="000A2D65">
            <w:pPr>
              <w:jc w:val="both"/>
            </w:pPr>
            <w:r>
              <w:t xml:space="preserve">Комплектование библиотек специальными </w:t>
            </w:r>
            <w:proofErr w:type="spellStart"/>
            <w:r>
              <w:t>адаптивнотехническими</w:t>
            </w:r>
            <w:proofErr w:type="spellEnd"/>
            <w:r>
              <w:t xml:space="preserve"> средствами для инвалидов («говорящими книгами» на </w:t>
            </w:r>
            <w:proofErr w:type="spellStart"/>
            <w:r>
              <w:t>флешкартах</w:t>
            </w:r>
            <w:proofErr w:type="spellEnd"/>
            <w:r>
              <w:t xml:space="preserve"> и специальными аппаратами для их воспроизведения)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0A2D65" w:rsidRDefault="000A2D65" w:rsidP="000A2D65">
            <w:pPr>
              <w:jc w:val="both"/>
            </w:pPr>
            <w:r>
              <w:t>Наличие иного адаптированного для инвалидов и ЛОВЗ оборудования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0A2D65" w:rsidRDefault="000A2D65" w:rsidP="000A2D65">
            <w:pPr>
              <w:jc w:val="both"/>
            </w:pPr>
            <w:r>
              <w:t xml:space="preserve">Наличие специальных средств обучения 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0A2D65" w:rsidRDefault="000A2D65" w:rsidP="000A2D65">
            <w:pPr>
              <w:jc w:val="both"/>
            </w:pPr>
            <w:r>
              <w:t>Наличие электронных образовательных ресурсов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  <w:tr w:rsidR="000A2D65" w:rsidTr="002B3F59">
        <w:tc>
          <w:tcPr>
            <w:tcW w:w="524" w:type="dxa"/>
            <w:vMerge w:val="restart"/>
            <w:vAlign w:val="center"/>
          </w:tcPr>
          <w:p w:rsidR="000A2D65" w:rsidRDefault="000A2D65" w:rsidP="001479C1">
            <w:pPr>
              <w:jc w:val="center"/>
            </w:pPr>
            <w:r>
              <w:t>5</w:t>
            </w:r>
          </w:p>
        </w:tc>
        <w:tc>
          <w:tcPr>
            <w:tcW w:w="9110" w:type="dxa"/>
            <w:gridSpan w:val="2"/>
            <w:vAlign w:val="center"/>
          </w:tcPr>
          <w:p w:rsidR="000A2D65" w:rsidRDefault="000A2D65" w:rsidP="001479C1">
            <w:pPr>
              <w:jc w:val="center"/>
            </w:pPr>
            <w:r>
              <w:t>Кадровое обеспечение образования</w:t>
            </w:r>
          </w:p>
        </w:tc>
      </w:tr>
      <w:tr w:rsidR="000A2D65" w:rsidTr="000A2D65">
        <w:tc>
          <w:tcPr>
            <w:tcW w:w="524" w:type="dxa"/>
            <w:vMerge/>
            <w:vAlign w:val="center"/>
          </w:tcPr>
          <w:p w:rsidR="000A2D65" w:rsidRDefault="000A2D65" w:rsidP="001479C1">
            <w:pPr>
              <w:jc w:val="center"/>
            </w:pPr>
          </w:p>
        </w:tc>
        <w:tc>
          <w:tcPr>
            <w:tcW w:w="5425" w:type="dxa"/>
            <w:vAlign w:val="center"/>
          </w:tcPr>
          <w:p w:rsidR="000A2D65" w:rsidRDefault="000A2D65" w:rsidP="000A2D65">
            <w:pPr>
              <w:jc w:val="both"/>
            </w:pPr>
            <w: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ЛОВЗ</w:t>
            </w:r>
          </w:p>
        </w:tc>
        <w:tc>
          <w:tcPr>
            <w:tcW w:w="3685" w:type="dxa"/>
            <w:vAlign w:val="center"/>
          </w:tcPr>
          <w:p w:rsidR="000A2D65" w:rsidRDefault="000A2D65" w:rsidP="001479C1">
            <w:pPr>
              <w:jc w:val="center"/>
            </w:pPr>
            <w:r>
              <w:t>Нет</w:t>
            </w:r>
          </w:p>
        </w:tc>
      </w:tr>
    </w:tbl>
    <w:p w:rsidR="006B63C2" w:rsidRDefault="00672E2A" w:rsidP="001479C1"/>
    <w:sectPr w:rsidR="006B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1"/>
    <w:rsid w:val="000A2D65"/>
    <w:rsid w:val="001479C1"/>
    <w:rsid w:val="00201E16"/>
    <w:rsid w:val="00343F74"/>
    <w:rsid w:val="00672E2A"/>
    <w:rsid w:val="00C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1534-7C90-48E4-90C4-E81548E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7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ateperm.ru/school_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braginamay@yandex.ru</dc:creator>
  <cp:keywords/>
  <dc:description/>
  <cp:lastModifiedBy>braginamay@yandex.ru</cp:lastModifiedBy>
  <cp:revision>2</cp:revision>
  <dcterms:created xsi:type="dcterms:W3CDTF">2018-10-02T10:53:00Z</dcterms:created>
  <dcterms:modified xsi:type="dcterms:W3CDTF">2018-10-02T11:35:00Z</dcterms:modified>
</cp:coreProperties>
</file>